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14:paraId="07C3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14:paraId="2EC726E4">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华东师范大学博士研究生在读期间创新成果信息表</w:t>
            </w:r>
          </w:p>
        </w:tc>
      </w:tr>
      <w:tr w14:paraId="5DD3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20" w:type="dxa"/>
            <w:shd w:val="clear" w:color="auto" w:fill="auto"/>
            <w:vAlign w:val="center"/>
          </w:tcPr>
          <w:p w14:paraId="710D444B">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14:paraId="1F201C4C">
            <w:pPr>
              <w:wordWrap w:val="0"/>
              <w:jc w:val="center"/>
              <w:rPr>
                <w:rFonts w:hint="eastAsia"/>
                <w:szCs w:val="21"/>
              </w:rPr>
            </w:pPr>
            <w:r>
              <w:rPr>
                <w:rFonts w:hint="eastAsia"/>
                <w:szCs w:val="21"/>
              </w:rPr>
              <w:t>侯志茹</w:t>
            </w:r>
          </w:p>
        </w:tc>
        <w:tc>
          <w:tcPr>
            <w:tcW w:w="720" w:type="dxa"/>
            <w:gridSpan w:val="3"/>
            <w:shd w:val="clear" w:color="auto" w:fill="auto"/>
            <w:vAlign w:val="center"/>
          </w:tcPr>
          <w:p w14:paraId="180E7AB8">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14:paraId="7E38CA95">
            <w:pPr>
              <w:wordWrap w:val="0"/>
              <w:jc w:val="center"/>
              <w:rPr>
                <w:rFonts w:hint="eastAsia"/>
                <w:szCs w:val="21"/>
              </w:rPr>
            </w:pPr>
            <w:r>
              <w:rPr>
                <w:szCs w:val="21"/>
              </w:rPr>
              <w:t>52194501001</w:t>
            </w:r>
          </w:p>
        </w:tc>
        <w:tc>
          <w:tcPr>
            <w:tcW w:w="720" w:type="dxa"/>
            <w:gridSpan w:val="3"/>
            <w:shd w:val="clear" w:color="auto" w:fill="auto"/>
            <w:vAlign w:val="center"/>
          </w:tcPr>
          <w:p w14:paraId="54654C69">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14:paraId="47D11F60">
            <w:pPr>
              <w:wordWrap w:val="0"/>
              <w:jc w:val="center"/>
              <w:rPr>
                <w:rFonts w:hint="eastAsia"/>
                <w:szCs w:val="21"/>
              </w:rPr>
            </w:pPr>
            <w:r>
              <w:rPr>
                <w:rFonts w:hint="eastAsia"/>
                <w:szCs w:val="21"/>
              </w:rPr>
              <w:t>软件工程</w:t>
            </w:r>
          </w:p>
        </w:tc>
        <w:tc>
          <w:tcPr>
            <w:tcW w:w="771" w:type="dxa"/>
            <w:gridSpan w:val="4"/>
            <w:shd w:val="clear" w:color="auto" w:fill="auto"/>
            <w:vAlign w:val="center"/>
          </w:tcPr>
          <w:p w14:paraId="730801A3">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14:paraId="3113DE01">
            <w:pPr>
              <w:wordWrap w:val="0"/>
              <w:ind w:left="-107" w:leftChars="-51" w:right="-107" w:rightChars="-51"/>
              <w:jc w:val="center"/>
              <w:rPr>
                <w:rFonts w:hint="eastAsia"/>
                <w:szCs w:val="21"/>
              </w:rPr>
            </w:pPr>
            <w:r>
              <w:rPr>
                <w:rFonts w:hint="eastAsia"/>
                <w:szCs w:val="21"/>
              </w:rPr>
              <w:t>软件工程学院</w:t>
            </w:r>
          </w:p>
        </w:tc>
      </w:tr>
      <w:tr w14:paraId="058F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shd w:val="clear" w:color="auto" w:fill="auto"/>
            <w:vAlign w:val="center"/>
          </w:tcPr>
          <w:p w14:paraId="5358B81B">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14:paraId="4BF6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00" w:type="dxa"/>
            <w:gridSpan w:val="2"/>
            <w:shd w:val="clear" w:color="auto" w:fill="auto"/>
            <w:vAlign w:val="center"/>
          </w:tcPr>
          <w:p w14:paraId="270B0AAC">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14:paraId="5FA7D28A">
            <w:pPr>
              <w:wordWrap w:val="0"/>
              <w:spacing w:line="280" w:lineRule="exact"/>
              <w:jc w:val="center"/>
              <w:rPr>
                <w:rFonts w:hint="eastAsia"/>
                <w:szCs w:val="21"/>
              </w:rPr>
            </w:pPr>
            <w:r>
              <w:rPr>
                <w:szCs w:val="21"/>
              </w:rPr>
              <w:t>8</w:t>
            </w:r>
          </w:p>
        </w:tc>
        <w:tc>
          <w:tcPr>
            <w:tcW w:w="749" w:type="dxa"/>
            <w:gridSpan w:val="3"/>
            <w:shd w:val="clear" w:color="auto" w:fill="auto"/>
            <w:vAlign w:val="center"/>
          </w:tcPr>
          <w:p w14:paraId="4B3CF5A3">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14:paraId="67664380">
            <w:pPr>
              <w:wordWrap w:val="0"/>
              <w:spacing w:line="280" w:lineRule="exact"/>
              <w:jc w:val="center"/>
              <w:rPr>
                <w:rFonts w:hint="eastAsia"/>
                <w:szCs w:val="21"/>
              </w:rPr>
            </w:pPr>
            <w:r>
              <w:rPr>
                <w:szCs w:val="21"/>
              </w:rPr>
              <w:t>4</w:t>
            </w:r>
          </w:p>
        </w:tc>
        <w:tc>
          <w:tcPr>
            <w:tcW w:w="720" w:type="dxa"/>
            <w:shd w:val="clear" w:color="auto" w:fill="auto"/>
            <w:vAlign w:val="center"/>
          </w:tcPr>
          <w:p w14:paraId="394B2AC6">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14:paraId="54791B84">
            <w:pPr>
              <w:wordWrap w:val="0"/>
              <w:spacing w:line="280" w:lineRule="exact"/>
              <w:jc w:val="center"/>
              <w:rPr>
                <w:rFonts w:hint="eastAsia"/>
                <w:szCs w:val="21"/>
              </w:rPr>
            </w:pPr>
            <w:r>
              <w:rPr>
                <w:szCs w:val="21"/>
              </w:rPr>
              <w:t>/</w:t>
            </w:r>
          </w:p>
        </w:tc>
        <w:tc>
          <w:tcPr>
            <w:tcW w:w="1080" w:type="dxa"/>
            <w:gridSpan w:val="3"/>
            <w:shd w:val="clear" w:color="auto" w:fill="auto"/>
            <w:vAlign w:val="center"/>
          </w:tcPr>
          <w:p w14:paraId="1FCB7646">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14:paraId="206DEA94">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14:paraId="48CE6EBB">
            <w:pPr>
              <w:wordWrap w:val="0"/>
              <w:spacing w:line="280" w:lineRule="exact"/>
              <w:jc w:val="center"/>
              <w:rPr>
                <w:rFonts w:hint="eastAsia"/>
                <w:szCs w:val="21"/>
              </w:rPr>
            </w:pPr>
            <w:r>
              <w:rPr>
                <w:szCs w:val="21"/>
              </w:rPr>
              <w:t>4</w:t>
            </w:r>
          </w:p>
        </w:tc>
        <w:tc>
          <w:tcPr>
            <w:tcW w:w="840" w:type="dxa"/>
            <w:gridSpan w:val="4"/>
            <w:shd w:val="clear" w:color="auto" w:fill="auto"/>
            <w:vAlign w:val="center"/>
          </w:tcPr>
          <w:p w14:paraId="153CC31F">
            <w:pPr>
              <w:wordWrap w:val="0"/>
              <w:spacing w:line="280" w:lineRule="exact"/>
              <w:ind w:left="-168" w:leftChars="-80" w:right="-107" w:rightChars="-51"/>
              <w:jc w:val="center"/>
              <w:rPr>
                <w:rFonts w:hint="eastAsia"/>
                <w:b/>
                <w:szCs w:val="21"/>
              </w:rPr>
            </w:pPr>
            <w:r>
              <w:rPr>
                <w:rFonts w:hint="eastAsia"/>
                <w:b/>
                <w:w w:val="80"/>
                <w:szCs w:val="21"/>
              </w:rPr>
              <w:t>EI/ISTP</w:t>
            </w:r>
          </w:p>
          <w:p w14:paraId="08EEEF48">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14:paraId="50E4B09D">
            <w:pPr>
              <w:wordWrap w:val="0"/>
              <w:spacing w:line="280" w:lineRule="exact"/>
              <w:jc w:val="center"/>
              <w:rPr>
                <w:rFonts w:hint="eastAsia"/>
                <w:szCs w:val="21"/>
              </w:rPr>
            </w:pPr>
            <w:r>
              <w:rPr>
                <w:szCs w:val="21"/>
              </w:rPr>
              <w:t>4</w:t>
            </w:r>
          </w:p>
        </w:tc>
        <w:tc>
          <w:tcPr>
            <w:tcW w:w="960" w:type="dxa"/>
            <w:gridSpan w:val="3"/>
            <w:shd w:val="clear" w:color="auto" w:fill="auto"/>
            <w:vAlign w:val="center"/>
          </w:tcPr>
          <w:p w14:paraId="799AD9DF">
            <w:pPr>
              <w:wordWrap w:val="0"/>
              <w:spacing w:line="280" w:lineRule="exact"/>
              <w:ind w:left="-9" w:leftChars="-22" w:hanging="37" w:hangingChars="22"/>
              <w:jc w:val="center"/>
              <w:rPr>
                <w:rFonts w:hint="eastAsia"/>
                <w:b/>
                <w:w w:val="80"/>
                <w:szCs w:val="21"/>
              </w:rPr>
            </w:pPr>
            <w:r>
              <w:rPr>
                <w:rFonts w:hint="eastAsia"/>
                <w:b/>
                <w:w w:val="80"/>
                <w:szCs w:val="21"/>
              </w:rPr>
              <w:t>CSSCI</w:t>
            </w:r>
          </w:p>
          <w:p w14:paraId="37D43951">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14:paraId="10E9B1A7">
            <w:pPr>
              <w:wordWrap w:val="0"/>
              <w:spacing w:line="280" w:lineRule="exact"/>
              <w:jc w:val="center"/>
              <w:rPr>
                <w:rFonts w:hint="eastAsia"/>
                <w:szCs w:val="21"/>
              </w:rPr>
            </w:pPr>
            <w:r>
              <w:rPr>
                <w:szCs w:val="21"/>
              </w:rPr>
              <w:t>/</w:t>
            </w:r>
          </w:p>
        </w:tc>
      </w:tr>
      <w:tr w14:paraId="7C4E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shd w:val="clear" w:color="auto" w:fill="auto"/>
            <w:vAlign w:val="center"/>
          </w:tcPr>
          <w:p w14:paraId="2069EE98">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14:paraId="38FC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65CE808B">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14:paraId="7FDC6B93">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14:paraId="0DFA7959">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14:paraId="18D8B0FD">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14:paraId="55F07E77">
            <w:pPr>
              <w:wordWrap w:val="0"/>
              <w:jc w:val="center"/>
              <w:rPr>
                <w:rFonts w:hint="eastAsia" w:ascii="宋体" w:hAnsi="宋体"/>
                <w:b/>
                <w:szCs w:val="21"/>
              </w:rPr>
            </w:pPr>
            <w:r>
              <w:rPr>
                <w:rFonts w:hint="eastAsia" w:ascii="宋体" w:hAnsi="宋体"/>
                <w:b/>
                <w:szCs w:val="21"/>
              </w:rPr>
              <w:t>作者排名</w:t>
            </w:r>
          </w:p>
        </w:tc>
      </w:tr>
      <w:tr w14:paraId="13E7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4C1B1207">
            <w:pPr>
              <w:jc w:val="center"/>
              <w:rPr>
                <w:rFonts w:hint="eastAsia"/>
                <w:szCs w:val="21"/>
              </w:rPr>
            </w:pPr>
            <w:r>
              <w:rPr>
                <w:szCs w:val="21"/>
              </w:rPr>
              <w:t>Formal Verification and Security Analysis of FastDFS Using Process Algebra</w:t>
            </w:r>
          </w:p>
        </w:tc>
        <w:tc>
          <w:tcPr>
            <w:tcW w:w="1945" w:type="dxa"/>
            <w:gridSpan w:val="6"/>
            <w:shd w:val="clear" w:color="auto" w:fill="auto"/>
            <w:vAlign w:val="center"/>
          </w:tcPr>
          <w:p w14:paraId="223FD97B">
            <w:pPr>
              <w:jc w:val="center"/>
              <w:rPr>
                <w:rFonts w:hint="eastAsia"/>
                <w:szCs w:val="21"/>
              </w:rPr>
            </w:pPr>
            <w:r>
              <w:rPr>
                <w:szCs w:val="21"/>
              </w:rPr>
              <w:t>Internet of Things, Elsevier</w:t>
            </w:r>
          </w:p>
        </w:tc>
        <w:tc>
          <w:tcPr>
            <w:tcW w:w="1531" w:type="dxa"/>
            <w:gridSpan w:val="6"/>
            <w:shd w:val="clear" w:color="auto" w:fill="auto"/>
            <w:vAlign w:val="center"/>
          </w:tcPr>
          <w:p w14:paraId="40E69F85">
            <w:pPr>
              <w:jc w:val="center"/>
              <w:rPr>
                <w:szCs w:val="21"/>
              </w:rPr>
            </w:pPr>
            <w:r>
              <w:rPr>
                <w:szCs w:val="21"/>
              </w:rPr>
              <w:t>2025.02,31</w:t>
            </w:r>
          </w:p>
          <w:p w14:paraId="6C4AEF77">
            <w:pPr>
              <w:jc w:val="center"/>
              <w:rPr>
                <w:rFonts w:hint="eastAsia"/>
                <w:szCs w:val="21"/>
              </w:rPr>
            </w:pPr>
            <w:r>
              <w:rPr>
                <w:szCs w:val="21"/>
              </w:rPr>
              <w:t>: 101543</w:t>
            </w:r>
          </w:p>
        </w:tc>
        <w:tc>
          <w:tcPr>
            <w:tcW w:w="1080" w:type="dxa"/>
            <w:gridSpan w:val="3"/>
            <w:shd w:val="clear" w:color="auto" w:fill="auto"/>
            <w:vAlign w:val="center"/>
          </w:tcPr>
          <w:p w14:paraId="7242DDD2">
            <w:pPr>
              <w:jc w:val="center"/>
              <w:rPr>
                <w:rFonts w:hint="eastAsia"/>
                <w:szCs w:val="21"/>
              </w:rPr>
            </w:pPr>
            <w:r>
              <w:rPr>
                <w:szCs w:val="21"/>
              </w:rPr>
              <w:t>SCI</w:t>
            </w:r>
          </w:p>
        </w:tc>
        <w:tc>
          <w:tcPr>
            <w:tcW w:w="720" w:type="dxa"/>
            <w:shd w:val="clear" w:color="auto" w:fill="auto"/>
            <w:vAlign w:val="center"/>
          </w:tcPr>
          <w:p w14:paraId="5DE5FFD1">
            <w:pPr>
              <w:jc w:val="center"/>
              <w:rPr>
                <w:rFonts w:hint="eastAsia"/>
                <w:szCs w:val="21"/>
              </w:rPr>
            </w:pPr>
            <w:r>
              <w:rPr>
                <w:rFonts w:hint="eastAsia"/>
                <w:szCs w:val="21"/>
              </w:rPr>
              <w:t>第一作者</w:t>
            </w:r>
          </w:p>
        </w:tc>
      </w:tr>
      <w:bookmarkEnd w:id="0"/>
      <w:tr w14:paraId="626A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79043A82">
            <w:pPr>
              <w:jc w:val="center"/>
              <w:rPr>
                <w:rFonts w:hint="eastAsia"/>
                <w:szCs w:val="21"/>
              </w:rPr>
            </w:pPr>
            <w:r>
              <w:rPr>
                <w:szCs w:val="21"/>
              </w:rPr>
              <w:t>Formalization and Analysis of Aeolus-based File System from Process Algebra Perspective</w:t>
            </w:r>
          </w:p>
        </w:tc>
        <w:tc>
          <w:tcPr>
            <w:tcW w:w="1945" w:type="dxa"/>
            <w:gridSpan w:val="6"/>
            <w:shd w:val="clear" w:color="auto" w:fill="auto"/>
            <w:vAlign w:val="center"/>
          </w:tcPr>
          <w:p w14:paraId="3709AB91">
            <w:pPr>
              <w:spacing w:line="210" w:lineRule="exact"/>
              <w:jc w:val="center"/>
              <w:rPr>
                <w:rFonts w:hint="eastAsia"/>
                <w:szCs w:val="21"/>
              </w:rPr>
            </w:pPr>
            <w:r>
              <w:rPr>
                <w:szCs w:val="21"/>
              </w:rPr>
              <w:t>Mobile Networks and Applications</w:t>
            </w:r>
          </w:p>
        </w:tc>
        <w:tc>
          <w:tcPr>
            <w:tcW w:w="1531" w:type="dxa"/>
            <w:gridSpan w:val="6"/>
            <w:shd w:val="clear" w:color="auto" w:fill="auto"/>
            <w:vAlign w:val="center"/>
          </w:tcPr>
          <w:p w14:paraId="48527067">
            <w:pPr>
              <w:spacing w:line="210" w:lineRule="exact"/>
              <w:jc w:val="center"/>
              <w:rPr>
                <w:rFonts w:hint="eastAsia"/>
                <w:szCs w:val="21"/>
              </w:rPr>
            </w:pPr>
            <w:r>
              <w:rPr>
                <w:szCs w:val="21"/>
              </w:rPr>
              <w:t>2024.09,29(1):273-285</w:t>
            </w:r>
          </w:p>
        </w:tc>
        <w:tc>
          <w:tcPr>
            <w:tcW w:w="1080" w:type="dxa"/>
            <w:gridSpan w:val="3"/>
            <w:shd w:val="clear" w:color="auto" w:fill="auto"/>
            <w:vAlign w:val="center"/>
          </w:tcPr>
          <w:p w14:paraId="581CFF4F">
            <w:pPr>
              <w:jc w:val="center"/>
              <w:rPr>
                <w:rFonts w:hint="eastAsia"/>
                <w:szCs w:val="21"/>
              </w:rPr>
            </w:pPr>
            <w:r>
              <w:rPr>
                <w:szCs w:val="21"/>
              </w:rPr>
              <w:t>SCI</w:t>
            </w:r>
          </w:p>
        </w:tc>
        <w:tc>
          <w:tcPr>
            <w:tcW w:w="720" w:type="dxa"/>
            <w:shd w:val="clear" w:color="auto" w:fill="auto"/>
            <w:vAlign w:val="center"/>
          </w:tcPr>
          <w:p w14:paraId="2C4D1FC2">
            <w:pPr>
              <w:jc w:val="center"/>
              <w:rPr>
                <w:rFonts w:hint="eastAsia"/>
                <w:szCs w:val="21"/>
              </w:rPr>
            </w:pPr>
            <w:r>
              <w:rPr>
                <w:rFonts w:hint="eastAsia"/>
                <w:szCs w:val="21"/>
              </w:rPr>
              <w:t>第一作者</w:t>
            </w:r>
          </w:p>
        </w:tc>
      </w:tr>
      <w:tr w14:paraId="3D5B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2A35D98C">
            <w:pPr>
              <w:jc w:val="center"/>
              <w:rPr>
                <w:rFonts w:hint="eastAsia"/>
                <w:szCs w:val="21"/>
              </w:rPr>
            </w:pPr>
            <w:r>
              <w:rPr>
                <w:szCs w:val="21"/>
              </w:rPr>
              <w:t>Formal Modeling and Verifying Dubbo Using Process Algebra</w:t>
            </w:r>
          </w:p>
        </w:tc>
        <w:tc>
          <w:tcPr>
            <w:tcW w:w="1945" w:type="dxa"/>
            <w:gridSpan w:val="6"/>
            <w:shd w:val="clear" w:color="auto" w:fill="auto"/>
            <w:vAlign w:val="center"/>
          </w:tcPr>
          <w:p w14:paraId="4E99CD17">
            <w:pPr>
              <w:spacing w:line="210" w:lineRule="exact"/>
              <w:jc w:val="center"/>
              <w:rPr>
                <w:rFonts w:hint="eastAsia"/>
                <w:szCs w:val="21"/>
              </w:rPr>
            </w:pPr>
            <w:r>
              <w:rPr>
                <w:szCs w:val="21"/>
              </w:rPr>
              <w:t>Mobile Networks and Applications</w:t>
            </w:r>
          </w:p>
        </w:tc>
        <w:tc>
          <w:tcPr>
            <w:tcW w:w="1531" w:type="dxa"/>
            <w:gridSpan w:val="6"/>
            <w:shd w:val="clear" w:color="auto" w:fill="auto"/>
            <w:vAlign w:val="center"/>
          </w:tcPr>
          <w:p w14:paraId="73377AD8">
            <w:pPr>
              <w:jc w:val="center"/>
              <w:rPr>
                <w:rFonts w:hint="eastAsia"/>
                <w:szCs w:val="21"/>
              </w:rPr>
            </w:pPr>
            <w:r>
              <w:rPr>
                <w:szCs w:val="21"/>
              </w:rPr>
              <w:t>2023.07,/</w:t>
            </w:r>
          </w:p>
        </w:tc>
        <w:tc>
          <w:tcPr>
            <w:tcW w:w="1080" w:type="dxa"/>
            <w:gridSpan w:val="3"/>
            <w:shd w:val="clear" w:color="auto" w:fill="auto"/>
            <w:vAlign w:val="center"/>
          </w:tcPr>
          <w:p w14:paraId="1CAEDE19">
            <w:pPr>
              <w:jc w:val="center"/>
              <w:rPr>
                <w:rFonts w:hint="eastAsia"/>
                <w:szCs w:val="21"/>
              </w:rPr>
            </w:pPr>
            <w:r>
              <w:rPr>
                <w:szCs w:val="21"/>
              </w:rPr>
              <w:t>SCI</w:t>
            </w:r>
          </w:p>
        </w:tc>
        <w:tc>
          <w:tcPr>
            <w:tcW w:w="720" w:type="dxa"/>
            <w:shd w:val="clear" w:color="auto" w:fill="auto"/>
            <w:vAlign w:val="center"/>
          </w:tcPr>
          <w:p w14:paraId="4B51D620">
            <w:pPr>
              <w:jc w:val="center"/>
              <w:rPr>
                <w:rFonts w:hint="eastAsia"/>
                <w:szCs w:val="21"/>
              </w:rPr>
            </w:pPr>
            <w:r>
              <w:rPr>
                <w:rFonts w:hint="eastAsia"/>
                <w:szCs w:val="21"/>
              </w:rPr>
              <w:t>第一作者</w:t>
            </w:r>
          </w:p>
        </w:tc>
      </w:tr>
      <w:tr w14:paraId="3732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2E552D3C">
            <w:pPr>
              <w:jc w:val="center"/>
              <w:rPr>
                <w:rFonts w:hint="eastAsia"/>
                <w:szCs w:val="21"/>
              </w:rPr>
            </w:pPr>
            <w:r>
              <w:rPr>
                <w:szCs w:val="21"/>
              </w:rPr>
              <w:t>Formal Verification and Security Analysis of Go-based New Simple Queue System</w:t>
            </w:r>
          </w:p>
        </w:tc>
        <w:tc>
          <w:tcPr>
            <w:tcW w:w="1945" w:type="dxa"/>
            <w:gridSpan w:val="6"/>
            <w:shd w:val="clear" w:color="auto" w:fill="auto"/>
            <w:vAlign w:val="center"/>
          </w:tcPr>
          <w:p w14:paraId="3885201D">
            <w:pPr>
              <w:spacing w:line="210" w:lineRule="exact"/>
              <w:jc w:val="center"/>
              <w:rPr>
                <w:rFonts w:hint="eastAsia"/>
                <w:szCs w:val="21"/>
              </w:rPr>
            </w:pPr>
            <w:r>
              <w:rPr>
                <w:szCs w:val="21"/>
              </w:rPr>
              <w:t>Journal of Circuits, Systems, and Computers</w:t>
            </w:r>
          </w:p>
        </w:tc>
        <w:tc>
          <w:tcPr>
            <w:tcW w:w="1531" w:type="dxa"/>
            <w:gridSpan w:val="6"/>
            <w:shd w:val="clear" w:color="auto" w:fill="auto"/>
            <w:vAlign w:val="center"/>
          </w:tcPr>
          <w:p w14:paraId="2E26C0CE">
            <w:pPr>
              <w:jc w:val="center"/>
              <w:rPr>
                <w:rFonts w:hint="eastAsia"/>
                <w:szCs w:val="21"/>
              </w:rPr>
            </w:pPr>
            <w:r>
              <w:rPr>
                <w:szCs w:val="21"/>
              </w:rPr>
              <w:t>2025.01,/</w:t>
            </w:r>
          </w:p>
        </w:tc>
        <w:tc>
          <w:tcPr>
            <w:tcW w:w="1080" w:type="dxa"/>
            <w:gridSpan w:val="3"/>
            <w:shd w:val="clear" w:color="auto" w:fill="auto"/>
            <w:vAlign w:val="center"/>
          </w:tcPr>
          <w:p w14:paraId="5C353A4C">
            <w:pPr>
              <w:jc w:val="center"/>
              <w:rPr>
                <w:rFonts w:hint="eastAsia"/>
                <w:szCs w:val="21"/>
              </w:rPr>
            </w:pPr>
            <w:r>
              <w:rPr>
                <w:szCs w:val="21"/>
              </w:rPr>
              <w:t>SCI</w:t>
            </w:r>
          </w:p>
        </w:tc>
        <w:tc>
          <w:tcPr>
            <w:tcW w:w="720" w:type="dxa"/>
            <w:shd w:val="clear" w:color="auto" w:fill="auto"/>
            <w:vAlign w:val="center"/>
          </w:tcPr>
          <w:p w14:paraId="3D1D0BD3">
            <w:pPr>
              <w:jc w:val="center"/>
              <w:rPr>
                <w:rFonts w:hint="eastAsia"/>
                <w:szCs w:val="21"/>
              </w:rPr>
            </w:pPr>
            <w:r>
              <w:rPr>
                <w:rFonts w:hint="eastAsia"/>
                <w:szCs w:val="21"/>
              </w:rPr>
              <w:t>第一作者</w:t>
            </w:r>
          </w:p>
        </w:tc>
      </w:tr>
      <w:tr w14:paraId="4B73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7295AFCE">
            <w:pPr>
              <w:jc w:val="center"/>
              <w:rPr>
                <w:rFonts w:hint="eastAsia"/>
                <w:szCs w:val="21"/>
              </w:rPr>
            </w:pPr>
            <w:r>
              <w:rPr>
                <w:szCs w:val="21"/>
              </w:rPr>
              <w:t>Relational Denotational and Algebraic Semantics Based on UTP</w:t>
            </w:r>
          </w:p>
        </w:tc>
        <w:tc>
          <w:tcPr>
            <w:tcW w:w="1945" w:type="dxa"/>
            <w:gridSpan w:val="6"/>
            <w:shd w:val="clear" w:color="auto" w:fill="auto"/>
            <w:vAlign w:val="center"/>
          </w:tcPr>
          <w:p w14:paraId="5B86586A">
            <w:pPr>
              <w:jc w:val="center"/>
              <w:rPr>
                <w:rFonts w:hint="eastAsia"/>
                <w:szCs w:val="21"/>
              </w:rPr>
            </w:pPr>
            <w:r>
              <w:rPr>
                <w:szCs w:val="21"/>
              </w:rPr>
              <w:t>SFPVV 2024</w:t>
            </w:r>
          </w:p>
        </w:tc>
        <w:tc>
          <w:tcPr>
            <w:tcW w:w="1531" w:type="dxa"/>
            <w:gridSpan w:val="6"/>
            <w:shd w:val="clear" w:color="auto" w:fill="auto"/>
            <w:vAlign w:val="center"/>
          </w:tcPr>
          <w:p w14:paraId="46A49F1F">
            <w:pPr>
              <w:jc w:val="center"/>
              <w:rPr>
                <w:szCs w:val="21"/>
              </w:rPr>
            </w:pPr>
            <w:r>
              <w:rPr>
                <w:szCs w:val="21"/>
              </w:rPr>
              <w:t>2024.12</w:t>
            </w:r>
          </w:p>
          <w:p w14:paraId="0F53B769">
            <w:pPr>
              <w:jc w:val="center"/>
              <w:rPr>
                <w:rFonts w:hint="eastAsia"/>
                <w:szCs w:val="21"/>
              </w:rPr>
            </w:pPr>
            <w:r>
              <w:rPr>
                <w:szCs w:val="21"/>
              </w:rPr>
              <w:t>,226-244</w:t>
            </w:r>
          </w:p>
        </w:tc>
        <w:tc>
          <w:tcPr>
            <w:tcW w:w="1080" w:type="dxa"/>
            <w:gridSpan w:val="3"/>
            <w:shd w:val="clear" w:color="auto" w:fill="auto"/>
            <w:vAlign w:val="center"/>
          </w:tcPr>
          <w:p w14:paraId="5A405DAD">
            <w:pPr>
              <w:jc w:val="center"/>
              <w:rPr>
                <w:rFonts w:hint="eastAsia"/>
                <w:szCs w:val="21"/>
              </w:rPr>
            </w:pPr>
            <w:r>
              <w:rPr>
                <w:szCs w:val="21"/>
              </w:rPr>
              <w:t>EI</w:t>
            </w:r>
          </w:p>
        </w:tc>
        <w:tc>
          <w:tcPr>
            <w:tcW w:w="720" w:type="dxa"/>
            <w:shd w:val="clear" w:color="auto" w:fill="auto"/>
            <w:vAlign w:val="center"/>
          </w:tcPr>
          <w:p w14:paraId="1581CC17">
            <w:pPr>
              <w:jc w:val="center"/>
              <w:rPr>
                <w:rFonts w:hint="eastAsia"/>
                <w:szCs w:val="21"/>
              </w:rPr>
            </w:pPr>
            <w:r>
              <w:rPr>
                <w:rFonts w:hint="eastAsia"/>
                <w:szCs w:val="21"/>
              </w:rPr>
              <w:t>第一作者</w:t>
            </w:r>
          </w:p>
        </w:tc>
      </w:tr>
      <w:tr w14:paraId="05E9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shd w:val="clear" w:color="auto" w:fill="auto"/>
            <w:vAlign w:val="center"/>
          </w:tcPr>
          <w:p w14:paraId="7A6E894C">
            <w:pPr>
              <w:wordWrap w:val="0"/>
              <w:rPr>
                <w:rFonts w:hint="eastAsia" w:ascii="宋体" w:hAnsi="宋体"/>
                <w:b/>
                <w:color w:val="000000"/>
                <w:szCs w:val="21"/>
              </w:rPr>
            </w:pPr>
            <w:r>
              <w:rPr>
                <w:rFonts w:hint="eastAsia" w:ascii="宋体" w:hAnsi="宋体"/>
                <w:b/>
                <w:color w:val="000000"/>
                <w:szCs w:val="21"/>
              </w:rPr>
              <w:t>出版著作情况</w:t>
            </w:r>
          </w:p>
        </w:tc>
      </w:tr>
      <w:tr w14:paraId="50BE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112" w:type="dxa"/>
            <w:gridSpan w:val="5"/>
            <w:shd w:val="clear" w:color="auto" w:fill="auto"/>
            <w:vAlign w:val="center"/>
          </w:tcPr>
          <w:p w14:paraId="090A4C56">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14:paraId="0AFDF04F">
            <w:pPr>
              <w:wordWrap w:val="0"/>
              <w:spacing w:line="240" w:lineRule="exact"/>
              <w:jc w:val="center"/>
              <w:rPr>
                <w:rFonts w:hint="eastAsia"/>
                <w:szCs w:val="21"/>
              </w:rPr>
            </w:pPr>
            <w:r>
              <w:rPr>
                <w:szCs w:val="21"/>
              </w:rPr>
              <w:t>/</w:t>
            </w:r>
          </w:p>
        </w:tc>
        <w:tc>
          <w:tcPr>
            <w:tcW w:w="1620" w:type="dxa"/>
            <w:gridSpan w:val="5"/>
            <w:shd w:val="clear" w:color="auto" w:fill="auto"/>
            <w:vAlign w:val="center"/>
          </w:tcPr>
          <w:p w14:paraId="37D18B42">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14:paraId="093DAE66">
            <w:pPr>
              <w:wordWrap w:val="0"/>
              <w:spacing w:line="240" w:lineRule="exact"/>
              <w:jc w:val="center"/>
              <w:rPr>
                <w:rFonts w:hint="eastAsia"/>
                <w:szCs w:val="21"/>
              </w:rPr>
            </w:pPr>
            <w:r>
              <w:rPr>
                <w:szCs w:val="21"/>
              </w:rPr>
              <w:t>/</w:t>
            </w:r>
          </w:p>
        </w:tc>
        <w:tc>
          <w:tcPr>
            <w:tcW w:w="1881" w:type="dxa"/>
            <w:gridSpan w:val="5"/>
            <w:shd w:val="clear" w:color="auto" w:fill="auto"/>
            <w:vAlign w:val="center"/>
          </w:tcPr>
          <w:p w14:paraId="11388F0C">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14:paraId="0BEB9FE0">
            <w:pPr>
              <w:wordWrap w:val="0"/>
              <w:spacing w:line="240" w:lineRule="exact"/>
              <w:jc w:val="center"/>
              <w:rPr>
                <w:rFonts w:hint="eastAsia"/>
                <w:szCs w:val="21"/>
              </w:rPr>
            </w:pPr>
            <w:r>
              <w:rPr>
                <w:szCs w:val="21"/>
              </w:rPr>
              <w:t>/</w:t>
            </w:r>
          </w:p>
        </w:tc>
        <w:tc>
          <w:tcPr>
            <w:tcW w:w="1080" w:type="dxa"/>
            <w:gridSpan w:val="4"/>
            <w:shd w:val="clear" w:color="auto" w:fill="auto"/>
            <w:vAlign w:val="center"/>
          </w:tcPr>
          <w:p w14:paraId="5E21984A">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14:paraId="7C8489B4">
            <w:pPr>
              <w:wordWrap w:val="0"/>
              <w:spacing w:line="260" w:lineRule="exact"/>
              <w:jc w:val="center"/>
              <w:rPr>
                <w:rFonts w:hint="eastAsia"/>
                <w:szCs w:val="21"/>
              </w:rPr>
            </w:pPr>
            <w:r>
              <w:rPr>
                <w:szCs w:val="21"/>
              </w:rPr>
              <w:t>/</w:t>
            </w:r>
          </w:p>
        </w:tc>
      </w:tr>
      <w:tr w14:paraId="72EF7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shd w:val="clear" w:color="auto" w:fill="auto"/>
            <w:vAlign w:val="center"/>
          </w:tcPr>
          <w:p w14:paraId="79F68DC6">
            <w:pPr>
              <w:wordWrap w:val="0"/>
              <w:rPr>
                <w:rFonts w:hint="eastAsia"/>
                <w:szCs w:val="21"/>
              </w:rPr>
            </w:pPr>
            <w:r>
              <w:rPr>
                <w:rFonts w:hint="eastAsia"/>
                <w:b/>
                <w:szCs w:val="21"/>
              </w:rPr>
              <w:t>出版著作清单</w:t>
            </w:r>
            <w:r>
              <w:rPr>
                <w:rFonts w:hint="eastAsia" w:ascii="宋体" w:hAnsi="宋体"/>
                <w:szCs w:val="21"/>
              </w:rPr>
              <w:t>（限填2项）</w:t>
            </w:r>
          </w:p>
        </w:tc>
      </w:tr>
      <w:tr w14:paraId="66D06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60" w:type="dxa"/>
            <w:gridSpan w:val="3"/>
            <w:shd w:val="clear" w:color="auto" w:fill="auto"/>
            <w:vAlign w:val="center"/>
          </w:tcPr>
          <w:p w14:paraId="4CF87412">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14:paraId="11BA9B0B">
            <w:pPr>
              <w:jc w:val="center"/>
              <w:rPr>
                <w:rFonts w:hint="eastAsia"/>
                <w:szCs w:val="21"/>
              </w:rPr>
            </w:pPr>
            <w:r>
              <w:rPr>
                <w:szCs w:val="21"/>
              </w:rPr>
              <w:t>/</w:t>
            </w:r>
          </w:p>
        </w:tc>
      </w:tr>
      <w:tr w14:paraId="1FF0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600" w:type="dxa"/>
            <w:gridSpan w:val="12"/>
            <w:shd w:val="clear" w:color="auto" w:fill="auto"/>
            <w:vAlign w:val="center"/>
          </w:tcPr>
          <w:p w14:paraId="7CCCFAF8">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14:paraId="36E4C0AA">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14:paraId="321A9367">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14:paraId="4722E647">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14:paraId="2C74F37E">
            <w:pPr>
              <w:wordWrap w:val="0"/>
              <w:jc w:val="center"/>
              <w:rPr>
                <w:rFonts w:hint="eastAsia" w:ascii="宋体" w:hAnsi="宋体"/>
                <w:b/>
                <w:szCs w:val="21"/>
              </w:rPr>
            </w:pPr>
            <w:r>
              <w:rPr>
                <w:rFonts w:hint="eastAsia" w:ascii="宋体" w:hAnsi="宋体"/>
                <w:b/>
                <w:szCs w:val="21"/>
              </w:rPr>
              <w:t>备  注</w:t>
            </w:r>
          </w:p>
        </w:tc>
      </w:tr>
      <w:tr w14:paraId="02EA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600" w:type="dxa"/>
            <w:gridSpan w:val="12"/>
            <w:shd w:val="clear" w:color="auto" w:fill="auto"/>
            <w:vAlign w:val="center"/>
          </w:tcPr>
          <w:p w14:paraId="65B3F90F">
            <w:pPr>
              <w:jc w:val="center"/>
              <w:rPr>
                <w:rFonts w:hint="eastAsia"/>
                <w:szCs w:val="21"/>
              </w:rPr>
            </w:pPr>
            <w:r>
              <w:rPr>
                <w:szCs w:val="21"/>
              </w:rPr>
              <w:t>/</w:t>
            </w:r>
          </w:p>
        </w:tc>
        <w:tc>
          <w:tcPr>
            <w:tcW w:w="1800" w:type="dxa"/>
            <w:gridSpan w:val="6"/>
            <w:shd w:val="clear" w:color="auto" w:fill="auto"/>
            <w:vAlign w:val="center"/>
          </w:tcPr>
          <w:p w14:paraId="68C8F5D6">
            <w:pPr>
              <w:jc w:val="center"/>
              <w:rPr>
                <w:rFonts w:hint="eastAsia"/>
                <w:szCs w:val="21"/>
              </w:rPr>
            </w:pPr>
            <w:r>
              <w:rPr>
                <w:szCs w:val="21"/>
              </w:rPr>
              <w:t>/</w:t>
            </w:r>
          </w:p>
        </w:tc>
        <w:tc>
          <w:tcPr>
            <w:tcW w:w="1080" w:type="dxa"/>
            <w:gridSpan w:val="3"/>
            <w:shd w:val="clear" w:color="auto" w:fill="auto"/>
            <w:vAlign w:val="center"/>
          </w:tcPr>
          <w:p w14:paraId="0AD01C4C">
            <w:pPr>
              <w:jc w:val="center"/>
              <w:rPr>
                <w:rFonts w:hint="eastAsia"/>
                <w:szCs w:val="21"/>
              </w:rPr>
            </w:pPr>
            <w:r>
              <w:rPr>
                <w:szCs w:val="21"/>
              </w:rPr>
              <w:t>/</w:t>
            </w:r>
          </w:p>
        </w:tc>
        <w:tc>
          <w:tcPr>
            <w:tcW w:w="1080" w:type="dxa"/>
            <w:gridSpan w:val="5"/>
            <w:shd w:val="clear" w:color="auto" w:fill="auto"/>
            <w:vAlign w:val="center"/>
          </w:tcPr>
          <w:p w14:paraId="05C3A19E">
            <w:pPr>
              <w:jc w:val="center"/>
              <w:rPr>
                <w:rFonts w:hint="eastAsia"/>
                <w:szCs w:val="21"/>
              </w:rPr>
            </w:pPr>
            <w:r>
              <w:rPr>
                <w:szCs w:val="21"/>
              </w:rPr>
              <w:t>/</w:t>
            </w:r>
          </w:p>
        </w:tc>
        <w:tc>
          <w:tcPr>
            <w:tcW w:w="1800" w:type="dxa"/>
            <w:gridSpan w:val="4"/>
            <w:shd w:val="clear" w:color="auto" w:fill="auto"/>
            <w:vAlign w:val="center"/>
          </w:tcPr>
          <w:p w14:paraId="38CC5673">
            <w:pPr>
              <w:jc w:val="center"/>
              <w:rPr>
                <w:rFonts w:hint="eastAsia"/>
                <w:szCs w:val="21"/>
              </w:rPr>
            </w:pPr>
            <w:r>
              <w:rPr>
                <w:szCs w:val="21"/>
              </w:rPr>
              <w:t>/</w:t>
            </w:r>
          </w:p>
        </w:tc>
      </w:tr>
      <w:tr w14:paraId="7C72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80" w:type="dxa"/>
            <w:gridSpan w:val="4"/>
            <w:shd w:val="clear" w:color="auto" w:fill="auto"/>
            <w:vAlign w:val="center"/>
          </w:tcPr>
          <w:p w14:paraId="54A7BBCC">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14:paraId="64B4F74C">
            <w:pPr>
              <w:jc w:val="center"/>
              <w:rPr>
                <w:rFonts w:hint="eastAsia"/>
                <w:szCs w:val="21"/>
              </w:rPr>
            </w:pPr>
            <w:r>
              <w:rPr>
                <w:szCs w:val="21"/>
              </w:rPr>
              <w:t>/</w:t>
            </w:r>
          </w:p>
        </w:tc>
      </w:tr>
      <w:tr w14:paraId="33DF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600" w:type="dxa"/>
            <w:gridSpan w:val="12"/>
            <w:shd w:val="clear" w:color="auto" w:fill="auto"/>
            <w:vAlign w:val="center"/>
          </w:tcPr>
          <w:p w14:paraId="66E3C417">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14:paraId="30AC0188">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14:paraId="64FF2BCA">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14:paraId="4FFCE1B8">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14:paraId="5B841D19">
            <w:pPr>
              <w:wordWrap w:val="0"/>
              <w:jc w:val="center"/>
              <w:rPr>
                <w:rFonts w:hint="eastAsia" w:ascii="宋体" w:hAnsi="宋体"/>
                <w:b/>
                <w:szCs w:val="21"/>
              </w:rPr>
            </w:pPr>
            <w:r>
              <w:rPr>
                <w:rFonts w:hint="eastAsia" w:ascii="宋体" w:hAnsi="宋体"/>
                <w:b/>
                <w:szCs w:val="21"/>
              </w:rPr>
              <w:t>备  注</w:t>
            </w:r>
          </w:p>
        </w:tc>
      </w:tr>
      <w:tr w14:paraId="324F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600" w:type="dxa"/>
            <w:gridSpan w:val="12"/>
            <w:shd w:val="clear" w:color="auto" w:fill="auto"/>
            <w:vAlign w:val="center"/>
          </w:tcPr>
          <w:p w14:paraId="6A60B9D1">
            <w:pPr>
              <w:jc w:val="center"/>
              <w:rPr>
                <w:rFonts w:hint="eastAsia"/>
                <w:szCs w:val="21"/>
              </w:rPr>
            </w:pPr>
            <w:r>
              <w:rPr>
                <w:szCs w:val="21"/>
              </w:rPr>
              <w:t>/</w:t>
            </w:r>
          </w:p>
        </w:tc>
        <w:tc>
          <w:tcPr>
            <w:tcW w:w="1800" w:type="dxa"/>
            <w:gridSpan w:val="6"/>
            <w:shd w:val="clear" w:color="auto" w:fill="auto"/>
            <w:vAlign w:val="center"/>
          </w:tcPr>
          <w:p w14:paraId="7DEEB4B4">
            <w:pPr>
              <w:jc w:val="center"/>
              <w:rPr>
                <w:rFonts w:hint="eastAsia"/>
                <w:szCs w:val="21"/>
              </w:rPr>
            </w:pPr>
            <w:r>
              <w:rPr>
                <w:szCs w:val="21"/>
              </w:rPr>
              <w:t>/</w:t>
            </w:r>
          </w:p>
        </w:tc>
        <w:tc>
          <w:tcPr>
            <w:tcW w:w="1080" w:type="dxa"/>
            <w:gridSpan w:val="3"/>
            <w:shd w:val="clear" w:color="auto" w:fill="auto"/>
            <w:vAlign w:val="center"/>
          </w:tcPr>
          <w:p w14:paraId="6F7FE0E6">
            <w:pPr>
              <w:jc w:val="center"/>
              <w:rPr>
                <w:rFonts w:hint="eastAsia"/>
                <w:szCs w:val="21"/>
              </w:rPr>
            </w:pPr>
            <w:r>
              <w:rPr>
                <w:szCs w:val="21"/>
              </w:rPr>
              <w:t>/</w:t>
            </w:r>
          </w:p>
        </w:tc>
        <w:tc>
          <w:tcPr>
            <w:tcW w:w="1080" w:type="dxa"/>
            <w:gridSpan w:val="5"/>
            <w:shd w:val="clear" w:color="auto" w:fill="auto"/>
            <w:vAlign w:val="center"/>
          </w:tcPr>
          <w:p w14:paraId="65CF254E">
            <w:pPr>
              <w:jc w:val="center"/>
              <w:rPr>
                <w:rFonts w:hint="eastAsia"/>
                <w:szCs w:val="21"/>
              </w:rPr>
            </w:pPr>
            <w:r>
              <w:rPr>
                <w:szCs w:val="21"/>
              </w:rPr>
              <w:t>/</w:t>
            </w:r>
          </w:p>
        </w:tc>
        <w:tc>
          <w:tcPr>
            <w:tcW w:w="1800" w:type="dxa"/>
            <w:gridSpan w:val="4"/>
            <w:shd w:val="clear" w:color="auto" w:fill="auto"/>
            <w:vAlign w:val="center"/>
          </w:tcPr>
          <w:p w14:paraId="48E14E9F">
            <w:pPr>
              <w:jc w:val="center"/>
              <w:rPr>
                <w:rFonts w:hint="eastAsia"/>
                <w:szCs w:val="21"/>
              </w:rPr>
            </w:pPr>
            <w:r>
              <w:rPr>
                <w:szCs w:val="21"/>
              </w:rPr>
              <w:t>/</w:t>
            </w:r>
          </w:p>
        </w:tc>
      </w:tr>
      <w:tr w14:paraId="2156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14:paraId="1F2FE84A">
            <w:pPr>
              <w:wordWrap w:val="0"/>
              <w:rPr>
                <w:rFonts w:hint="eastAsia"/>
                <w:szCs w:val="21"/>
              </w:rPr>
            </w:pPr>
            <w:r>
              <w:rPr>
                <w:rFonts w:hint="eastAsia"/>
                <w:b/>
                <w:color w:val="000000"/>
                <w:szCs w:val="21"/>
              </w:rPr>
              <w:t>其他创新成果说明</w:t>
            </w:r>
            <w:r>
              <w:rPr>
                <w:rFonts w:hint="eastAsia"/>
                <w:szCs w:val="21"/>
              </w:rPr>
              <w:t>（</w:t>
            </w:r>
            <w:r>
              <w:rPr>
                <w:rFonts w:hint="eastAsia"/>
                <w:color w:val="000000"/>
                <w:szCs w:val="21"/>
              </w:rPr>
              <w:t>成果名称、类型、取得时间、级别、作者排序或贡献度说明等</w:t>
            </w:r>
            <w:r>
              <w:rPr>
                <w:rFonts w:hint="eastAsia"/>
                <w:szCs w:val="21"/>
              </w:rPr>
              <w:t>）</w:t>
            </w:r>
          </w:p>
        </w:tc>
      </w:tr>
      <w:tr w14:paraId="14AC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14:paraId="2713E9C1">
            <w:pPr>
              <w:spacing w:line="200" w:lineRule="exact"/>
              <w:jc w:val="center"/>
              <w:rPr>
                <w:rFonts w:hint="eastAsia"/>
                <w:szCs w:val="21"/>
              </w:rPr>
            </w:pPr>
            <w:r>
              <w:rPr>
                <w:szCs w:val="21"/>
              </w:rPr>
              <w:t>/</w:t>
            </w:r>
          </w:p>
        </w:tc>
      </w:tr>
      <w:tr w14:paraId="2F5CF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14:paraId="3E374F76">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的创新成果进行了审核，情况属实。</w:t>
            </w:r>
          </w:p>
        </w:tc>
      </w:tr>
      <w:tr w14:paraId="5C5BD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exact"/>
        </w:trPr>
        <w:tc>
          <w:tcPr>
            <w:tcW w:w="9360" w:type="dxa"/>
            <w:gridSpan w:val="30"/>
            <w:shd w:val="clear" w:color="auto" w:fill="auto"/>
          </w:tcPr>
          <w:p w14:paraId="21743753">
            <w:pPr>
              <w:wordWrap w:val="0"/>
              <w:rPr>
                <w:rFonts w:ascii="宋体" w:hAnsi="宋体"/>
                <w:szCs w:val="21"/>
              </w:rPr>
            </w:pPr>
            <w:r>
              <w:rPr>
                <w:rFonts w:hint="eastAsia" w:ascii="宋体" w:hAnsi="宋体"/>
                <w:szCs w:val="21"/>
              </w:rPr>
              <w:t>培养单位意见：</w:t>
            </w:r>
          </w:p>
          <w:p w14:paraId="16BB4C56">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14:paraId="10522243">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14:paraId="33872882">
            <w:pPr>
              <w:wordWrap w:val="0"/>
              <w:ind w:firstLine="4830" w:firstLineChars="2300"/>
              <w:rPr>
                <w:rFonts w:hint="eastAsia" w:ascii="宋体" w:hAnsi="宋体"/>
                <w:szCs w:val="21"/>
              </w:rPr>
            </w:pPr>
            <w:r>
              <w:rPr>
                <w:rFonts w:hint="eastAsia" w:ascii="宋体" w:hAnsi="宋体"/>
                <w:szCs w:val="21"/>
              </w:rPr>
              <w:t>培养单位负责人签字：</w:t>
            </w:r>
          </w:p>
          <w:p w14:paraId="47E935E8">
            <w:pPr>
              <w:wordWrap w:val="0"/>
              <w:ind w:right="840" w:firstLine="7140" w:firstLineChars="3400"/>
              <w:rPr>
                <w:rFonts w:ascii="宋体" w:hAnsi="宋体"/>
                <w:szCs w:val="21"/>
              </w:rPr>
            </w:pPr>
            <w:r>
              <w:rPr>
                <w:rFonts w:hint="eastAsia" w:ascii="宋体" w:hAnsi="宋体"/>
                <w:szCs w:val="21"/>
              </w:rPr>
              <w:t>年  月   日</w:t>
            </w:r>
          </w:p>
        </w:tc>
      </w:tr>
    </w:tbl>
    <w:p w14:paraId="2B5F9198">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cQm3gBl49HKNsSKgoY/6+p7yyd4F/HQentnwZIx/hQkhbVL7fbXkO/mQcRUmQIVHwP5htUArzbSUSKk4HI5Qlw==" w:salt="mSyLl2M5Ib4wdPLlPSl6o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1452A"/>
    <w:rsid w:val="000875AB"/>
    <w:rsid w:val="00264A18"/>
    <w:rsid w:val="00280430"/>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268E8"/>
    <w:rsid w:val="0064107A"/>
    <w:rsid w:val="00680DCE"/>
    <w:rsid w:val="00795A1E"/>
    <w:rsid w:val="007C6DEA"/>
    <w:rsid w:val="007F6510"/>
    <w:rsid w:val="008547CF"/>
    <w:rsid w:val="0088669B"/>
    <w:rsid w:val="008B170A"/>
    <w:rsid w:val="008C4FE6"/>
    <w:rsid w:val="00996AFB"/>
    <w:rsid w:val="009C534E"/>
    <w:rsid w:val="009D75A5"/>
    <w:rsid w:val="00A54EAF"/>
    <w:rsid w:val="00C13EAF"/>
    <w:rsid w:val="00C14F96"/>
    <w:rsid w:val="00C810DC"/>
    <w:rsid w:val="00CB4E1D"/>
    <w:rsid w:val="00D10700"/>
    <w:rsid w:val="00D655CC"/>
    <w:rsid w:val="00DE64B7"/>
    <w:rsid w:val="00E37668"/>
    <w:rsid w:val="00EC777C"/>
    <w:rsid w:val="00F63C53"/>
    <w:rsid w:val="70651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uiPriority w:val="0"/>
    <w:rPr>
      <w:kern w:val="2"/>
      <w:sz w:val="18"/>
      <w:szCs w:val="18"/>
    </w:rPr>
  </w:style>
  <w:style w:type="character" w:customStyle="1" w:styleId="8">
    <w:name w:val="页脚 Char"/>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spdb</Company>
  <Pages>1</Pages>
  <Words>468</Words>
  <Characters>953</Characters>
  <Lines>8</Lines>
  <Paragraphs>2</Paragraphs>
  <TotalTime>0</TotalTime>
  <ScaleCrop>false</ScaleCrop>
  <LinksUpToDate>false</LinksUpToDate>
  <CharactersWithSpaces>1044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2025-04-01T02:19:00Z</dcterms:created>
  <dc:creator>Windows 用户</dc:creator>
  <cp:lastModifiedBy>悠然幸福</cp:lastModifiedBy>
  <cp:lastPrinted>2009-03-27T04:02:00Z</cp:lastPrinted>
  <dcterms:modified xsi:type="dcterms:W3CDTF">2025-04-02T00:50:54Z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6AC003718CC244AC8A7E144A28F741B1_13</vt:lpwstr>
  </property>
</Properties>
</file>